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A091D06" w:rsidR="00EC3BC2" w:rsidRPr="003728F4" w:rsidRDefault="00901B38" w:rsidP="00901B38">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EO-SIPDUS-N430</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648A392"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Señalamiento horizontal y vertical en avenida de acceso.; ubicada en la localidad de Fray Bernardino de Sahagún (Ciudad Sahagún), Municipio de </w:t>
            </w:r>
            <w:proofErr w:type="spellStart"/>
            <w:r w:rsidRPr="000F4D6A">
              <w:rPr>
                <w:rFonts w:ascii="Arial" w:eastAsia="Helvetica" w:hAnsi="Arial" w:cs="Arial"/>
                <w:sz w:val="16"/>
                <w:szCs w:val="16"/>
              </w:rPr>
              <w:t>Tepeapulco</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r w:rsidR="00901B38">
              <w:rPr>
                <w:rFonts w:ascii="Arial" w:eastAsia="Helvetica" w:hAnsi="Arial" w:cs="Arial"/>
                <w:sz w:val="16"/>
                <w:szCs w:val="16"/>
              </w:rPr>
              <w:t xml:space="preserve"> 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Tepeapulco</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Urbanización y edificación y/o   Carreteras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FA4E4FE"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01B38">
        <w:rPr>
          <w:rFonts w:ascii="Arial" w:hAnsi="Arial" w:cs="Arial"/>
          <w:b/>
          <w:bCs/>
          <w:sz w:val="16"/>
          <w:szCs w:val="18"/>
        </w:rPr>
        <w:t>EO-SIPDUS-N430</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254E309"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01B38">
        <w:rPr>
          <w:b/>
          <w:sz w:val="16"/>
          <w:szCs w:val="16"/>
        </w:rPr>
        <w:t>EO-SIPDUS-N430</w:t>
      </w:r>
      <w:r w:rsidR="000E1895" w:rsidRPr="000E1895">
        <w:rPr>
          <w:b/>
          <w:sz w:val="16"/>
          <w:szCs w:val="16"/>
        </w:rPr>
        <w:t>-2023</w:t>
      </w:r>
      <w:r w:rsidRPr="009072F1">
        <w:rPr>
          <w:b/>
          <w:sz w:val="16"/>
          <w:szCs w:val="16"/>
        </w:rPr>
        <w:t xml:space="preserve">  </w:t>
      </w:r>
      <w:r w:rsidRPr="009072F1">
        <w:rPr>
          <w:sz w:val="16"/>
          <w:szCs w:val="16"/>
        </w:rPr>
        <w:t xml:space="preserve">de fecha </w:t>
      </w:r>
      <w:r w:rsidR="00901B38">
        <w:rPr>
          <w:b/>
          <w:sz w:val="16"/>
          <w:szCs w:val="16"/>
        </w:rPr>
        <w:t>27</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5A1C954"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Señalamiento horizontal y vertical en avenida de acceso.; ubicada en la localidad de Fray Bernardino de Sahagún (Ciudad Sahagún), Municipio de </w:t>
      </w:r>
      <w:proofErr w:type="spellStart"/>
      <w:r w:rsidRPr="000E1895">
        <w:rPr>
          <w:rFonts w:ascii="Arial" w:eastAsia="Helvetica" w:hAnsi="Arial" w:cs="Arial"/>
          <w:b/>
          <w:lang w:val="es-ES_tradnl"/>
        </w:rPr>
        <w:t>Tepeapulco</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901B38">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3B83CA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01B38">
        <w:rPr>
          <w:rFonts w:ascii="Arial" w:hAnsi="Arial" w:cs="Arial"/>
          <w:b/>
          <w:bCs/>
          <w:iCs/>
          <w:sz w:val="16"/>
          <w:szCs w:val="24"/>
        </w:rPr>
        <w:t xml:space="preserve">27 de noviembre al </w:t>
      </w:r>
      <w:r w:rsidR="00E628B2">
        <w:rPr>
          <w:rFonts w:ascii="Arial" w:hAnsi="Arial" w:cs="Arial"/>
          <w:b/>
          <w:bCs/>
          <w:iCs/>
          <w:sz w:val="16"/>
          <w:szCs w:val="24"/>
        </w:rPr>
        <w:t>0</w:t>
      </w:r>
      <w:r w:rsidR="00901B38">
        <w:rPr>
          <w:rFonts w:ascii="Arial" w:hAnsi="Arial" w:cs="Arial"/>
          <w:b/>
          <w:bCs/>
          <w:iCs/>
          <w:sz w:val="16"/>
          <w:szCs w:val="24"/>
        </w:rPr>
        <w:t>6</w:t>
      </w:r>
      <w:r w:rsidR="00E628B2">
        <w:rPr>
          <w:rFonts w:ascii="Arial" w:hAnsi="Arial" w:cs="Arial"/>
          <w:b/>
          <w:bCs/>
          <w:iCs/>
          <w:sz w:val="16"/>
          <w:szCs w:val="24"/>
        </w:rPr>
        <w:t xml:space="preserve"> de </w:t>
      </w:r>
      <w:r w:rsidR="00901B38">
        <w:rPr>
          <w:rFonts w:ascii="Arial" w:hAnsi="Arial" w:cs="Arial"/>
          <w:b/>
          <w:bCs/>
          <w:iCs/>
          <w:sz w:val="16"/>
          <w:szCs w:val="24"/>
        </w:rPr>
        <w:t>dic</w:t>
      </w:r>
      <w:r w:rsidR="00E628B2">
        <w:rPr>
          <w:rFonts w:ascii="Arial" w:hAnsi="Arial" w:cs="Arial"/>
          <w:b/>
          <w:bCs/>
          <w:iCs/>
          <w:sz w:val="16"/>
          <w:szCs w:val="24"/>
        </w:rPr>
        <w: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8CBDDEF"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w:t>
      </w:r>
      <w:proofErr w:type="spellStart"/>
      <w:r w:rsidR="000E1895" w:rsidRPr="000E1895">
        <w:rPr>
          <w:rFonts w:ascii="Arial" w:hAnsi="Arial" w:cs="Arial"/>
          <w:b/>
          <w:sz w:val="16"/>
          <w:szCs w:val="16"/>
          <w:lang w:val="es-ES_tradnl"/>
        </w:rPr>
        <w:t>PRISR</w:t>
      </w:r>
      <w:proofErr w:type="spellEnd"/>
      <w:r w:rsidR="000E1895" w:rsidRPr="000E1895">
        <w:rPr>
          <w:rFonts w:ascii="Arial" w:hAnsi="Arial" w:cs="Arial"/>
          <w:b/>
          <w:sz w:val="16"/>
          <w:szCs w:val="16"/>
          <w:lang w:val="es-ES_tradnl"/>
        </w:rPr>
        <w:t>/GI-2023-4024-00742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14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8E1EEB">
        <w:rPr>
          <w:rFonts w:ascii="Arial" w:hAnsi="Arial" w:cs="Arial"/>
          <w:sz w:val="16"/>
          <w:szCs w:val="16"/>
          <w:lang w:val="es-ES_tradnl"/>
        </w:rPr>
        <w:t>, autorizados a la Corporación de Fomento de Infraestructura Industrial, por lo que esta Secretaría brindará el apoyo para llevar a cabo el presente procedimiento de contratación y se realizará al amparo del Convenio de Coordinación celebrado entre esta Dependencia y la Corporación de Fomento de Infraestructura Industrial.</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00DEF65" w:rsidR="00DF7E58"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51A5B9CD" w:rsidR="00DF7E58"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4AE2EAC9"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8E1EEB">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4271A802"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8E1EEB"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6F63F47F"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Señalamiento horizontal y vertical en avenida de acceso.; ubicada en la localidad de Fray Bernardino de Sahagún (Ciudad Sahagún), Municipio de </w:t>
            </w:r>
            <w:proofErr w:type="spellStart"/>
            <w:r w:rsidRPr="000E1895">
              <w:rPr>
                <w:rFonts w:ascii="Arial" w:eastAsia="Helvetica" w:hAnsi="Arial" w:cs="Arial"/>
                <w:b/>
                <w:sz w:val="18"/>
                <w:szCs w:val="18"/>
                <w:lang w:val="es-ES_tradnl"/>
              </w:rPr>
              <w:t>Tepeapulco</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r w:rsidR="00901B38">
              <w:rPr>
                <w:rFonts w:ascii="Arial" w:eastAsia="Helvetica" w:hAnsi="Arial" w:cs="Arial"/>
                <w:b/>
                <w:sz w:val="18"/>
                <w:szCs w:val="18"/>
                <w:lang w:val="es-ES_tradnl"/>
              </w:rPr>
              <w:t xml:space="preserve"> 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0066EB9" w14:textId="77777777" w:rsidR="008546D7" w:rsidRDefault="008546D7" w:rsidP="008546D7">
            <w:pPr>
              <w:spacing w:after="0"/>
              <w:rPr>
                <w:rFonts w:ascii="Arial" w:hAnsi="Arial" w:cs="Arial"/>
                <w:bCs/>
                <w:sz w:val="12"/>
                <w:szCs w:val="12"/>
              </w:rPr>
            </w:pPr>
            <w:r>
              <w:rPr>
                <w:rFonts w:ascii="Arial" w:hAnsi="Arial" w:cs="Arial"/>
                <w:bCs/>
                <w:sz w:val="12"/>
                <w:szCs w:val="12"/>
              </w:rPr>
              <w:t>En las oficinas de la Corporación de Fomento de Infraestructura Industrial</w:t>
            </w:r>
          </w:p>
          <w:p w14:paraId="7CE145BC" w14:textId="41D2A4EB" w:rsidR="008D7166" w:rsidRPr="00C77A35" w:rsidRDefault="008546D7" w:rsidP="008546D7">
            <w:pPr>
              <w:spacing w:after="0"/>
              <w:rPr>
                <w:rFonts w:ascii="Arial" w:hAnsi="Arial" w:cs="Arial"/>
                <w:bCs/>
                <w:sz w:val="12"/>
                <w:szCs w:val="12"/>
                <w:highlight w:val="yellow"/>
              </w:rPr>
            </w:pPr>
            <w:r>
              <w:rPr>
                <w:rFonts w:ascii="Arial" w:hAnsi="Arial" w:cs="Arial"/>
                <w:bCs/>
                <w:sz w:val="12"/>
                <w:szCs w:val="12"/>
              </w:rPr>
              <w:t>Carretera México-Pachuca Km. 84.5, Col. Las Colonias, Pachuca de Soto, Hgo.</w:t>
            </w:r>
          </w:p>
        </w:tc>
        <w:tc>
          <w:tcPr>
            <w:tcW w:w="2495" w:type="dxa"/>
            <w:tcBorders>
              <w:top w:val="single" w:sz="4" w:space="0" w:color="000000"/>
              <w:left w:val="single" w:sz="4" w:space="0" w:color="000000"/>
              <w:bottom w:val="single" w:sz="4" w:space="0" w:color="000000"/>
            </w:tcBorders>
            <w:shd w:val="clear" w:color="auto" w:fill="auto"/>
            <w:vAlign w:val="center"/>
          </w:tcPr>
          <w:p w14:paraId="62DCB663" w14:textId="77777777" w:rsidR="008546D7" w:rsidRDefault="008546D7" w:rsidP="008546D7">
            <w:pPr>
              <w:spacing w:after="0"/>
              <w:rPr>
                <w:rFonts w:ascii="Arial" w:hAnsi="Arial" w:cs="Arial"/>
                <w:bCs/>
                <w:sz w:val="12"/>
                <w:szCs w:val="12"/>
              </w:rPr>
            </w:pPr>
            <w:r>
              <w:rPr>
                <w:rFonts w:ascii="Arial" w:hAnsi="Arial" w:cs="Arial"/>
                <w:bCs/>
                <w:sz w:val="12"/>
                <w:szCs w:val="12"/>
              </w:rPr>
              <w:t>En las oficinas de la Corporación de Fomento de Infraestructura Industrial</w:t>
            </w:r>
          </w:p>
          <w:p w14:paraId="693D2EBC" w14:textId="484DDEE3" w:rsidR="008D7166" w:rsidRPr="00C77A35" w:rsidRDefault="008546D7" w:rsidP="008546D7">
            <w:pPr>
              <w:spacing w:after="0"/>
              <w:rPr>
                <w:rFonts w:ascii="Arial" w:hAnsi="Arial" w:cs="Arial"/>
                <w:bCs/>
                <w:sz w:val="12"/>
                <w:szCs w:val="12"/>
                <w:highlight w:val="yellow"/>
              </w:rPr>
            </w:pPr>
            <w:r>
              <w:rPr>
                <w:rFonts w:ascii="Arial" w:hAnsi="Arial" w:cs="Arial"/>
                <w:bCs/>
                <w:sz w:val="12"/>
                <w:szCs w:val="12"/>
              </w:rPr>
              <w:t>Carretera México-Pachuca Km. 84.5, Col. Las Colonias, Pachuca de Soto,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3E3B12C" w:rsidR="008D7166" w:rsidRPr="00C77A35" w:rsidRDefault="00AB6DF4" w:rsidP="00901B38">
            <w:pPr>
              <w:spacing w:after="0" w:line="240" w:lineRule="auto"/>
              <w:jc w:val="center"/>
              <w:rPr>
                <w:rFonts w:ascii="Arial" w:hAnsi="Arial" w:cs="Arial"/>
                <w:sz w:val="12"/>
                <w:szCs w:val="12"/>
                <w:highlight w:val="yellow"/>
              </w:rPr>
            </w:pPr>
            <w:r w:rsidRPr="00AB6DF4">
              <w:rPr>
                <w:rFonts w:ascii="Arial" w:hAnsi="Arial" w:cs="Arial"/>
                <w:sz w:val="12"/>
                <w:szCs w:val="12"/>
              </w:rPr>
              <w:t>0</w:t>
            </w:r>
            <w:r w:rsidR="00901B38">
              <w:rPr>
                <w:rFonts w:ascii="Arial" w:hAnsi="Arial" w:cs="Arial"/>
                <w:sz w:val="12"/>
                <w:szCs w:val="12"/>
              </w:rPr>
              <w:t>4</w:t>
            </w:r>
            <w:r w:rsidRPr="00AB6DF4">
              <w:rPr>
                <w:rFonts w:ascii="Arial" w:hAnsi="Arial" w:cs="Arial"/>
                <w:sz w:val="12"/>
                <w:szCs w:val="12"/>
              </w:rPr>
              <w:t>-</w:t>
            </w:r>
            <w:r w:rsidR="00901B38">
              <w:rPr>
                <w:rFonts w:ascii="Arial" w:hAnsi="Arial" w:cs="Arial"/>
                <w:sz w:val="12"/>
                <w:szCs w:val="12"/>
              </w:rPr>
              <w:t>dic</w:t>
            </w:r>
            <w:r w:rsidRPr="00AB6DF4">
              <w:rPr>
                <w:rFonts w:ascii="Arial" w:hAnsi="Arial" w:cs="Arial"/>
                <w:sz w:val="12"/>
                <w:szCs w:val="12"/>
              </w:rPr>
              <w: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46E9C0F" w:rsidR="00D173C3" w:rsidRPr="009072F1" w:rsidRDefault="00901B38" w:rsidP="00901B38">
            <w:pPr>
              <w:spacing w:after="0" w:line="240" w:lineRule="auto"/>
              <w:jc w:val="center"/>
              <w:rPr>
                <w:rFonts w:ascii="Arial" w:hAnsi="Arial" w:cs="Arial"/>
                <w:sz w:val="12"/>
                <w:szCs w:val="12"/>
              </w:rPr>
            </w:pPr>
            <w:r w:rsidRPr="00AB6DF4">
              <w:rPr>
                <w:rFonts w:ascii="Arial" w:hAnsi="Arial" w:cs="Arial"/>
                <w:sz w:val="12"/>
                <w:szCs w:val="12"/>
              </w:rPr>
              <w:t>0</w:t>
            </w:r>
            <w:r>
              <w:rPr>
                <w:rFonts w:ascii="Arial" w:hAnsi="Arial" w:cs="Arial"/>
                <w:sz w:val="12"/>
                <w:szCs w:val="12"/>
              </w:rPr>
              <w:t>7</w:t>
            </w:r>
            <w:r w:rsidRPr="00AB6DF4">
              <w:rPr>
                <w:rFonts w:ascii="Arial" w:hAnsi="Arial" w:cs="Arial"/>
                <w:sz w:val="12"/>
                <w:szCs w:val="12"/>
              </w:rPr>
              <w:t>-</w:t>
            </w:r>
            <w:r>
              <w:rPr>
                <w:rFonts w:ascii="Arial" w:hAnsi="Arial" w:cs="Arial"/>
                <w:sz w:val="12"/>
                <w:szCs w:val="12"/>
              </w:rPr>
              <w:t>dic</w:t>
            </w:r>
            <w:r w:rsidRPr="00AB6DF4">
              <w:rPr>
                <w:rFonts w:ascii="Arial" w:hAnsi="Arial" w:cs="Arial"/>
                <w:sz w:val="12"/>
                <w:szCs w:val="12"/>
              </w:rPr>
              <w: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9D7C54F" w:rsidR="00D173C3" w:rsidRPr="009072F1" w:rsidRDefault="00AB6DF4" w:rsidP="00901B38">
            <w:pPr>
              <w:spacing w:after="0" w:line="240" w:lineRule="auto"/>
              <w:jc w:val="center"/>
              <w:rPr>
                <w:rFonts w:ascii="Arial" w:hAnsi="Arial" w:cs="Arial"/>
                <w:sz w:val="12"/>
                <w:szCs w:val="12"/>
              </w:rPr>
            </w:pPr>
            <w:r w:rsidRPr="00AB6DF4">
              <w:rPr>
                <w:rFonts w:ascii="Arial" w:hAnsi="Arial" w:cs="Arial"/>
                <w:sz w:val="12"/>
                <w:szCs w:val="12"/>
              </w:rPr>
              <w:t>1</w:t>
            </w:r>
            <w:r w:rsidR="00901B38">
              <w:rPr>
                <w:rFonts w:ascii="Arial" w:hAnsi="Arial" w:cs="Arial"/>
                <w:sz w:val="12"/>
                <w:szCs w:val="12"/>
              </w:rPr>
              <w:t>1</w:t>
            </w:r>
            <w:r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6362B94A" w:rsidR="00D173C3" w:rsidRPr="009072F1" w:rsidRDefault="00901B38" w:rsidP="00D173C3">
            <w:pPr>
              <w:spacing w:after="0" w:line="240" w:lineRule="auto"/>
              <w:jc w:val="center"/>
              <w:rPr>
                <w:rFonts w:ascii="Arial" w:hAnsi="Arial" w:cs="Arial"/>
                <w:sz w:val="12"/>
                <w:szCs w:val="12"/>
              </w:rPr>
            </w:pPr>
            <w:r>
              <w:rPr>
                <w:rFonts w:ascii="Arial" w:hAnsi="Arial" w:cs="Arial"/>
                <w:sz w:val="12"/>
                <w:szCs w:val="12"/>
              </w:rPr>
              <w:t>13</w:t>
            </w:r>
            <w:r w:rsidRPr="00AB6DF4">
              <w:rPr>
                <w:rFonts w:ascii="Arial" w:hAnsi="Arial" w:cs="Arial"/>
                <w:sz w:val="12"/>
                <w:szCs w:val="12"/>
              </w:rPr>
              <w:t>-</w:t>
            </w:r>
            <w:r>
              <w:rPr>
                <w:rFonts w:ascii="Arial" w:hAnsi="Arial" w:cs="Arial"/>
                <w:sz w:val="12"/>
                <w:szCs w:val="12"/>
              </w:rPr>
              <w:t>dic</w:t>
            </w:r>
            <w:r w:rsidRPr="00AB6DF4">
              <w:rPr>
                <w:rFonts w:ascii="Arial" w:hAnsi="Arial" w:cs="Arial"/>
                <w:sz w:val="12"/>
                <w:szCs w:val="12"/>
              </w:rPr>
              <w: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C4C328D" w:rsidR="00D173C3" w:rsidRPr="009072F1" w:rsidRDefault="00901B38" w:rsidP="00901B38">
            <w:pPr>
              <w:spacing w:after="0" w:line="240" w:lineRule="auto"/>
              <w:jc w:val="center"/>
              <w:rPr>
                <w:rFonts w:ascii="Arial" w:hAnsi="Arial" w:cs="Arial"/>
                <w:sz w:val="12"/>
                <w:szCs w:val="12"/>
              </w:rPr>
            </w:pPr>
            <w:r>
              <w:rPr>
                <w:rFonts w:ascii="Arial" w:hAnsi="Arial" w:cs="Arial"/>
                <w:sz w:val="12"/>
                <w:szCs w:val="12"/>
              </w:rPr>
              <w:t>11</w:t>
            </w:r>
            <w:r w:rsidR="0015438A" w:rsidRPr="0015438A">
              <w:rPr>
                <w:rFonts w:ascii="Arial" w:hAnsi="Arial" w:cs="Arial"/>
                <w:sz w:val="12"/>
                <w:szCs w:val="12"/>
              </w:rPr>
              <w:t>:</w:t>
            </w:r>
            <w:r>
              <w:rPr>
                <w:rFonts w:ascii="Arial" w:hAnsi="Arial" w:cs="Arial"/>
                <w:sz w:val="12"/>
                <w:szCs w:val="12"/>
              </w:rPr>
              <w:t>0</w:t>
            </w:r>
            <w:r w:rsidR="0015438A" w:rsidRPr="0015438A">
              <w:rPr>
                <w:rFonts w:ascii="Arial" w:hAnsi="Arial" w:cs="Arial"/>
                <w:sz w:val="12"/>
                <w:szCs w:val="12"/>
              </w:rPr>
              <w:t>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spellStart"/>
      <w:r w:rsidR="0015438A" w:rsidRPr="0015438A">
        <w:rPr>
          <w:rFonts w:ascii="Arial" w:hAnsi="Arial" w:cs="Arial"/>
          <w:b/>
          <w:sz w:val="16"/>
          <w:szCs w:val="16"/>
        </w:rPr>
        <w:t>SICT</w:t>
      </w:r>
      <w:proofErr w:type="spellEnd"/>
      <w:r w:rsidR="0015438A" w:rsidRPr="0015438A">
        <w:rPr>
          <w:rFonts w:ascii="Arial" w:hAnsi="Arial" w:cs="Arial"/>
          <w:b/>
          <w:sz w:val="16"/>
          <w:szCs w:val="16"/>
        </w:rPr>
        <w: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proofErr w:type="spellStart"/>
      <w:r w:rsidR="00A85372" w:rsidRPr="009072F1">
        <w:rPr>
          <w:rFonts w:ascii="Arial" w:hAnsi="Arial" w:cs="Arial"/>
          <w:bCs/>
          <w:sz w:val="16"/>
        </w:rPr>
        <w:t>CFDI</w:t>
      </w:r>
      <w:proofErr w:type="spellEnd"/>
      <w:r w:rsidR="00A85372" w:rsidRPr="009072F1">
        <w:rPr>
          <w:rFonts w:ascii="Arial" w:hAnsi="Arial" w:cs="Arial"/>
          <w:bCs/>
          <w:sz w:val="16"/>
        </w:rPr>
        <w:t xml:space="preserve">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6CD5BBBA"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01B38">
        <w:rPr>
          <w:rFonts w:ascii="Arial" w:hAnsi="Arial" w:cs="Arial"/>
          <w:b/>
          <w:sz w:val="16"/>
          <w:szCs w:val="16"/>
        </w:rPr>
        <w:t>63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01B38">
        <w:rPr>
          <w:rFonts w:ascii="Arial" w:hAnsi="Arial" w:cs="Arial"/>
          <w:b/>
          <w:sz w:val="16"/>
          <w:szCs w:val="16"/>
        </w:rPr>
        <w:t>29</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bookmarkStart w:id="3" w:name="_GoBack"/>
      <w:bookmarkEnd w:id="3"/>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lastRenderedPageBreak/>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w:t>
      </w:r>
      <w:r w:rsidRPr="009072F1">
        <w:rPr>
          <w:rFonts w:ascii="Arial" w:hAnsi="Arial" w:cs="Arial"/>
          <w:sz w:val="16"/>
          <w:szCs w:val="16"/>
        </w:rPr>
        <w:lastRenderedPageBreak/>
        <w:t xml:space="preserve">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lastRenderedPageBreak/>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Urbanización y edificación y/o   Carreteras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 xml:space="preserve">o no se pueda leer el código de </w:t>
      </w:r>
      <w:proofErr w:type="spellStart"/>
      <w:r w:rsidR="00B9238F" w:rsidRPr="00843059">
        <w:rPr>
          <w:rFonts w:ascii="Arial" w:hAnsi="Arial" w:cs="Arial"/>
          <w:bCs/>
          <w:sz w:val="16"/>
          <w:szCs w:val="16"/>
          <w:lang w:val="es-ES_tradnl"/>
        </w:rPr>
        <w:t>QR</w:t>
      </w:r>
      <w:proofErr w:type="spellEnd"/>
      <w:r w:rsidR="00B9238F" w:rsidRPr="00843059">
        <w:rPr>
          <w:rFonts w:ascii="Arial" w:hAnsi="Arial" w:cs="Arial"/>
          <w:bCs/>
          <w:sz w:val="16"/>
          <w:szCs w:val="16"/>
          <w:lang w:val="es-ES_tradnl"/>
        </w:rPr>
        <w:t xml:space="preserve">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xml:space="preserve">, POR ESTE CONDUCTO (NOMBRE DEL REPRESENTANTE LEGAL), EN MI CARÁCTER DE REPRESENTANTE LEGAL DE (NOMBRE DEL LICITANTE --------------------),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xml:space="preserve">, POR ESTE CONDUCTO (NOMBRE DE LA PERSONA FÍSICA),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Urbanización y edificación y/o   Carreteras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55642B" w:rsidRPr="0055642B">
        <w:rPr>
          <w:rFonts w:ascii="Arial" w:eastAsia="Wingdings" w:hAnsi="Arial" w:cs="Arial"/>
          <w:b/>
          <w:sz w:val="16"/>
          <w:szCs w:val="18"/>
        </w:rPr>
        <w:t>SICT</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Urbanización y edificación y/o   Carreteras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1CD5C8" w14:textId="77777777" w:rsidR="003E113D" w:rsidRDefault="003E113D">
      <w:pPr>
        <w:spacing w:after="0" w:line="240" w:lineRule="auto"/>
      </w:pPr>
      <w:r>
        <w:separator/>
      </w:r>
    </w:p>
  </w:endnote>
  <w:endnote w:type="continuationSeparator" w:id="0">
    <w:p w14:paraId="28DB4B07" w14:textId="77777777" w:rsidR="003E113D" w:rsidRDefault="003E11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01B38">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01B38">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01B38">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01B38">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01B38">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01B38">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942FD3" w14:textId="77777777" w:rsidR="003E113D" w:rsidRDefault="003E113D">
      <w:pPr>
        <w:spacing w:after="0" w:line="240" w:lineRule="auto"/>
      </w:pPr>
      <w:r>
        <w:separator/>
      </w:r>
    </w:p>
  </w:footnote>
  <w:footnote w:type="continuationSeparator" w:id="0">
    <w:p w14:paraId="067E54C3" w14:textId="77777777" w:rsidR="003E113D" w:rsidRDefault="003E113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ES_tradnl"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13D"/>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6D7"/>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1EEB"/>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B38"/>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0E0"/>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452"/>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2870"/>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1487"/>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08319671">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483308767">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24CF53-03C0-46AD-9A6B-E141A23AE9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94</Pages>
  <Words>41733</Words>
  <Characters>229533</Characters>
  <Application>Microsoft Office Word</Application>
  <DocSecurity>0</DocSecurity>
  <Lines>1912</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270725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7</cp:revision>
  <cp:lastPrinted>2023-08-03T19:52:00Z</cp:lastPrinted>
  <dcterms:created xsi:type="dcterms:W3CDTF">2023-10-27T16:10:00Z</dcterms:created>
  <dcterms:modified xsi:type="dcterms:W3CDTF">2023-11-23T03:49:00Z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